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1540B" w14:textId="0B42D608" w:rsidR="00BF237D" w:rsidRPr="00B232D2" w:rsidRDefault="00BF237D" w:rsidP="00B232D2">
      <w:pPr>
        <w:jc w:val="center"/>
        <w:rPr>
          <w:b/>
          <w:bCs/>
          <w:sz w:val="32"/>
          <w:szCs w:val="32"/>
        </w:rPr>
      </w:pPr>
      <w:r>
        <w:rPr>
          <w:b/>
          <w:bCs/>
          <w:sz w:val="32"/>
          <w:szCs w:val="32"/>
        </w:rPr>
        <w:t>GESTIONNAIRE DE PAIE</w:t>
      </w:r>
      <w:r w:rsidRPr="002966F5">
        <w:rPr>
          <w:b/>
          <w:bCs/>
          <w:sz w:val="32"/>
          <w:szCs w:val="32"/>
        </w:rPr>
        <w:br/>
        <w:t>RNCP 3</w:t>
      </w:r>
      <w:r>
        <w:rPr>
          <w:b/>
          <w:bCs/>
          <w:sz w:val="32"/>
          <w:szCs w:val="32"/>
        </w:rPr>
        <w:t>7948</w:t>
      </w:r>
      <w:r w:rsidRPr="002966F5">
        <w:rPr>
          <w:b/>
          <w:bCs/>
          <w:sz w:val="32"/>
          <w:szCs w:val="32"/>
        </w:rPr>
        <w:t xml:space="preserve"> </w:t>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t xml:space="preserve">Niveau </w:t>
      </w:r>
      <w:r>
        <w:rPr>
          <w:b/>
          <w:bCs/>
          <w:sz w:val="32"/>
          <w:szCs w:val="32"/>
        </w:rPr>
        <w:t>5</w:t>
      </w:r>
      <w:r w:rsidRPr="002966F5">
        <w:rPr>
          <w:b/>
          <w:bCs/>
          <w:sz w:val="32"/>
          <w:szCs w:val="32"/>
        </w:rPr>
        <w:t xml:space="preserve"> </w:t>
      </w:r>
      <w:r>
        <w:rPr>
          <w:b/>
          <w:bCs/>
          <w:sz w:val="32"/>
          <w:szCs w:val="32"/>
        </w:rPr>
        <w:t>BAC +2</w:t>
      </w:r>
    </w:p>
    <w:p w14:paraId="34F1FAB2" w14:textId="77777777" w:rsidR="00BF237D" w:rsidRPr="007E4BC6" w:rsidRDefault="00BF237D" w:rsidP="00BF237D">
      <w:pPr>
        <w:rPr>
          <w:b/>
          <w:bCs/>
          <w:sz w:val="32"/>
          <w:szCs w:val="32"/>
        </w:rPr>
      </w:pPr>
      <w:r w:rsidRPr="007E4BC6">
        <w:rPr>
          <w:b/>
          <w:bCs/>
          <w:sz w:val="32"/>
          <w:szCs w:val="32"/>
        </w:rPr>
        <w:t>Le métier</w:t>
      </w:r>
    </w:p>
    <w:p w14:paraId="6A699C39" w14:textId="77777777" w:rsidR="00BF237D" w:rsidRPr="00BF237D" w:rsidRDefault="00BF237D" w:rsidP="007E4BC6">
      <w:r w:rsidRPr="00BF237D">
        <w:t>Le gestionnaire de paie, en fonction des informations sociales de l'entreprise et du personnel, assure mensuellement la production du bulletin de paie et la gestion des données sociales, conformément à la réglementation en vigueur.</w:t>
      </w:r>
    </w:p>
    <w:p w14:paraId="0B51B472" w14:textId="77777777" w:rsidR="00BF237D" w:rsidRPr="00BF237D" w:rsidRDefault="00BF237D" w:rsidP="007E4BC6">
      <w:r w:rsidRPr="00BF237D">
        <w:t>Il collecte et traite à l'aide d'un logiciel dédié les informations pérennes en tant que paramètres, et les informations liées à la gestion du temps de travail, la qualification des absences ou des compléments de rémunération au titre des variables de paie.</w:t>
      </w:r>
    </w:p>
    <w:p w14:paraId="588420E6" w14:textId="77777777" w:rsidR="00BF237D" w:rsidRPr="00BF237D" w:rsidRDefault="00BF237D" w:rsidP="007E4BC6">
      <w:r w:rsidRPr="00BF237D">
        <w:t>Il établit ponctuellement, sous conditions, des contrats de travail usuels. Il exerce en moyennes et grandes entreprises, en cabinets d'expertise comptable ou chez un prestataire en paie.</w:t>
      </w:r>
    </w:p>
    <w:p w14:paraId="5FEF0D31" w14:textId="77777777" w:rsidR="00BF237D" w:rsidRPr="00BF237D" w:rsidRDefault="00BF237D" w:rsidP="007E4BC6">
      <w:r w:rsidRPr="00BF237D">
        <w:t>Les bulletins de paie et les données sociales présentent un caractère cyclique avec des pics d'activité généralement sur la seconde quinzaine de chaque mois. Cette production est soumise à des contraintes de réalisation dans des délais impartis. Elle entraine occasionnellement des situations de travail stressantes.</w:t>
      </w:r>
    </w:p>
    <w:p w14:paraId="70D9F161" w14:textId="77777777" w:rsidR="00BF237D" w:rsidRPr="00BF237D" w:rsidRDefault="00BF237D" w:rsidP="007E4BC6">
      <w:r w:rsidRPr="00BF237D">
        <w:t>Le gestionnaire de paie, pour assurer sa mission respecte les textes légaux ou conventionnels, les procédures opérationnelles. Il actualise ses connaissances juridiques et techniques en permanence.</w:t>
      </w:r>
    </w:p>
    <w:p w14:paraId="740E1B9C" w14:textId="77777777" w:rsidR="00BF237D" w:rsidRPr="00BF237D" w:rsidRDefault="00BF237D" w:rsidP="007E4BC6">
      <w:r w:rsidRPr="00BF237D">
        <w:t>L'emploi s'exerce de façon sédentaire dans un contexte essentiellement numérique. La production s'effectue avec l'utilisation de logiciels dédiés à la gestion des ressources humaines, du traitement de la paie et à l'aide d'un tableur. Le travail sur écran devient la norme avec 2 ou 3 écrans de grande dimension, en remplacement des documents en papier. Le respect des temps de travail sur écran constitue un point d'attention.</w:t>
      </w:r>
    </w:p>
    <w:p w14:paraId="5C4615CC" w14:textId="77777777" w:rsidR="00BF237D" w:rsidRPr="00BF237D" w:rsidRDefault="00BF237D" w:rsidP="007E4BC6">
      <w:r w:rsidRPr="00BF237D">
        <w:t>L'emploi est réalisé en tout ou partie en présentiel ou en télétravail. Dans ce cas les conditions d'exercice devront être conformes à la réglementation en vigueur.</w:t>
      </w:r>
    </w:p>
    <w:p w14:paraId="07BF2322" w14:textId="77777777" w:rsidR="00BF237D" w:rsidRPr="00BF237D" w:rsidRDefault="00BF237D" w:rsidP="007E4BC6">
      <w:r w:rsidRPr="00BF237D">
        <w:t>La transmission de l'information en interne ou en externe, se faisant via différents canaux de communication, (courriel, téléphone, messagerie instantanée, etc.), le gestionnaire de paie a la capacité de gérer différents modes de communication avec les interlocuteurs : chef de petite entreprise, secrétaire-comptable, comptable assistant, assistant ressources humaines, responsable paie, etc. Il adapte sa communication orale ou écrite en tenant compte de la situation de handicap du correspondant.</w:t>
      </w:r>
    </w:p>
    <w:p w14:paraId="176DC7A7" w14:textId="3705AEC6" w:rsidR="00BF237D" w:rsidRDefault="00BF237D" w:rsidP="007E4BC6">
      <w:r w:rsidRPr="00BF237D">
        <w:t>L'emploi exige une grande rigueur et le respect de la confidentialité. Les informations en matière de paie sont généralement sensibles.</w:t>
      </w:r>
    </w:p>
    <w:p w14:paraId="31F2A1C4" w14:textId="700EBC24" w:rsidR="007E4BC6" w:rsidRPr="007E4BC6" w:rsidRDefault="00BF237D" w:rsidP="00BF237D">
      <w:pPr>
        <w:rPr>
          <w:b/>
          <w:bCs/>
          <w:sz w:val="32"/>
          <w:szCs w:val="32"/>
        </w:rPr>
      </w:pPr>
      <w:r w:rsidRPr="007E4BC6">
        <w:rPr>
          <w:b/>
          <w:bCs/>
          <w:sz w:val="32"/>
          <w:szCs w:val="32"/>
        </w:rPr>
        <w:t>Le programme</w:t>
      </w:r>
    </w:p>
    <w:p w14:paraId="4B6C1315" w14:textId="31FA81C0" w:rsidR="00BF237D" w:rsidRDefault="00BF237D" w:rsidP="00BF237D">
      <w:r w:rsidRPr="00B232D2">
        <w:rPr>
          <w:b/>
          <w:bCs/>
        </w:rPr>
        <w:t>Activité-Type 1</w:t>
      </w:r>
      <w:r>
        <w:t> :</w:t>
      </w:r>
      <w:r w:rsidRPr="002966F5">
        <w:t> </w:t>
      </w:r>
      <w:r w:rsidR="00975C64">
        <w:t>Réaliser la gestion administrative, juridique et la présentation des bulletins de paie</w:t>
      </w:r>
      <w:r w:rsidRPr="002966F5">
        <w:br/>
        <w:t xml:space="preserve">   1 - </w:t>
      </w:r>
      <w:r w:rsidR="00975C64">
        <w:t xml:space="preserve">Traiter les informations pour déterminer la rémunération brute </w:t>
      </w:r>
      <w:r w:rsidR="00975C64">
        <w:br/>
        <w:t xml:space="preserve">   </w:t>
      </w:r>
      <w:r w:rsidR="00975C64">
        <w:t>2</w:t>
      </w:r>
      <w:r w:rsidR="00975C64">
        <w:t xml:space="preserve"> - </w:t>
      </w:r>
      <w:r w:rsidR="00975C64">
        <w:t xml:space="preserve">Garantir les calculs des cotisations sociales en paie </w:t>
      </w:r>
      <w:r w:rsidR="00975C64">
        <w:br/>
        <w:t xml:space="preserve">   </w:t>
      </w:r>
      <w:r w:rsidR="00975C64">
        <w:t xml:space="preserve">3 </w:t>
      </w:r>
      <w:r w:rsidR="00975C64">
        <w:t>-</w:t>
      </w:r>
      <w:r w:rsidR="00975C64">
        <w:t>Traiter les informations impactant la rémunération nette</w:t>
      </w:r>
    </w:p>
    <w:p w14:paraId="0C24E400" w14:textId="774A6799" w:rsidR="00BF237D" w:rsidRDefault="00BF237D" w:rsidP="00BF237D">
      <w:r w:rsidRPr="00B232D2">
        <w:rPr>
          <w:b/>
          <w:bCs/>
        </w:rPr>
        <w:t>Activité-Type 2</w:t>
      </w:r>
      <w:r w:rsidRPr="002966F5">
        <w:t xml:space="preserve"> : </w:t>
      </w:r>
      <w:r w:rsidR="00975C64">
        <w:t>Valoriser en paie les événements de la vie professionnelle</w:t>
      </w:r>
      <w:r>
        <w:br/>
      </w:r>
      <w:r w:rsidRPr="002966F5">
        <w:t xml:space="preserve">   </w:t>
      </w:r>
      <w:r>
        <w:t>4</w:t>
      </w:r>
      <w:r w:rsidRPr="002966F5">
        <w:t xml:space="preserve"> - </w:t>
      </w:r>
      <w:r w:rsidR="00975C64">
        <w:t xml:space="preserve">Evaluer les événements particuliers liés au temps de travail </w:t>
      </w:r>
      <w:r w:rsidR="00975C64">
        <w:br/>
        <w:t xml:space="preserve">   </w:t>
      </w:r>
      <w:r w:rsidR="00975C64">
        <w:t>5</w:t>
      </w:r>
      <w:r w:rsidR="00975C64">
        <w:t xml:space="preserve"> -</w:t>
      </w:r>
      <w:r w:rsidR="00975C64">
        <w:t xml:space="preserve"> Gérer les informations juridiques et sociales lors du départ </w:t>
      </w:r>
      <w:r w:rsidR="00975C64">
        <w:br/>
        <w:t xml:space="preserve">   </w:t>
      </w:r>
      <w:r w:rsidR="00975C64">
        <w:t>6</w:t>
      </w:r>
      <w:r w:rsidR="00975C64">
        <w:t xml:space="preserve"> - </w:t>
      </w:r>
      <w:r w:rsidR="00975C64">
        <w:t>Contrôler les données issues du traitement de la paie</w:t>
      </w:r>
    </w:p>
    <w:p w14:paraId="7E4B7F88" w14:textId="77777777" w:rsidR="00BF237D" w:rsidRPr="001D1CFE" w:rsidRDefault="00BF237D" w:rsidP="00BF237D">
      <w:r w:rsidRPr="002966F5">
        <w:rPr>
          <w:b/>
          <w:bCs/>
          <w:sz w:val="32"/>
          <w:szCs w:val="32"/>
        </w:rPr>
        <w:t xml:space="preserve">Secteurs concernés </w:t>
      </w:r>
    </w:p>
    <w:p w14:paraId="32E55765" w14:textId="77777777" w:rsidR="007E4BC6" w:rsidRDefault="007E4BC6" w:rsidP="00BF237D">
      <w:r>
        <w:t xml:space="preserve">Les entreprises des secteurs privé et public, marchand et non marchand. </w:t>
      </w:r>
    </w:p>
    <w:p w14:paraId="342674A0" w14:textId="77777777" w:rsidR="009B0C25" w:rsidRDefault="009B0C25" w:rsidP="00BF237D"/>
    <w:p w14:paraId="0F052542" w14:textId="2E48A674" w:rsidR="00BF237D" w:rsidRPr="002966F5" w:rsidRDefault="00BF237D" w:rsidP="00BF237D">
      <w:pPr>
        <w:rPr>
          <w:b/>
          <w:bCs/>
          <w:sz w:val="32"/>
          <w:szCs w:val="32"/>
        </w:rPr>
      </w:pPr>
      <w:r w:rsidRPr="002966F5">
        <w:rPr>
          <w:b/>
          <w:bCs/>
          <w:sz w:val="32"/>
          <w:szCs w:val="32"/>
        </w:rPr>
        <w:lastRenderedPageBreak/>
        <w:t>Débouchés Liste non-exhaustive</w:t>
      </w:r>
    </w:p>
    <w:p w14:paraId="426AA925" w14:textId="487598B1" w:rsidR="007E4BC6" w:rsidRDefault="007E4BC6" w:rsidP="00BF237D">
      <w:r>
        <w:sym w:font="Symbol" w:char="F0B7"/>
      </w:r>
      <w:r>
        <w:t xml:space="preserve"> Gestionnaire de paie </w:t>
      </w:r>
      <w:r>
        <w:br/>
      </w:r>
      <w:r>
        <w:sym w:font="Symbol" w:char="F0B7"/>
      </w:r>
      <w:r>
        <w:t xml:space="preserve"> Gestionnaire de paie et de l'administration du personnel </w:t>
      </w:r>
      <w:r w:rsidR="00B121E1">
        <w:br/>
      </w:r>
      <w:r>
        <w:sym w:font="Symbol" w:char="F0B7"/>
      </w:r>
      <w:r>
        <w:t xml:space="preserve"> Collaborateur paie </w:t>
      </w:r>
      <w:r w:rsidR="00B121E1">
        <w:br/>
      </w:r>
      <w:r>
        <w:sym w:font="Symbol" w:char="F0B7"/>
      </w:r>
      <w:r>
        <w:t xml:space="preserve"> Comptable spécialisé paie </w:t>
      </w:r>
      <w:r w:rsidR="00B121E1">
        <w:br/>
      </w:r>
      <w:r>
        <w:sym w:font="Symbol" w:char="F0B7"/>
      </w:r>
      <w:r>
        <w:t xml:space="preserve"> Gestionnaire de l'administration du personnel et de la paie </w:t>
      </w:r>
      <w:r w:rsidR="00B121E1">
        <w:br/>
      </w:r>
      <w:r>
        <w:sym w:font="Symbol" w:char="F0B7"/>
      </w:r>
      <w:r>
        <w:t xml:space="preserve"> Assistant de gestion et d'administration du personnel </w:t>
      </w:r>
      <w:r w:rsidR="00B121E1">
        <w:br/>
      </w:r>
      <w:r>
        <w:sym w:font="Symbol" w:char="F0B7"/>
      </w:r>
      <w:r>
        <w:t xml:space="preserve"> Gestionnaire de paie et administration sociale </w:t>
      </w:r>
      <w:r w:rsidR="00B121E1">
        <w:br/>
      </w:r>
      <w:r>
        <w:sym w:font="Symbol" w:char="F0B7"/>
      </w:r>
      <w:r>
        <w:t xml:space="preserve"> Responsable paie, social </w:t>
      </w:r>
      <w:r w:rsidR="00B121E1">
        <w:br/>
      </w:r>
      <w:r>
        <w:sym w:font="Symbol" w:char="F0B7"/>
      </w:r>
      <w:r>
        <w:t xml:space="preserve"> Chargé de la paie </w:t>
      </w:r>
      <w:r w:rsidR="00B121E1">
        <w:br/>
      </w:r>
      <w:r>
        <w:sym w:font="Symbol" w:char="F0B7"/>
      </w:r>
      <w:r>
        <w:t xml:space="preserve"> Technicien paie </w:t>
      </w:r>
      <w:r w:rsidR="00B121E1">
        <w:br/>
      </w:r>
      <w:r>
        <w:sym w:font="Symbol" w:char="F0B7"/>
      </w:r>
      <w:r>
        <w:t xml:space="preserve"> Assistant paie</w:t>
      </w:r>
    </w:p>
    <w:p w14:paraId="7D26D22F" w14:textId="003D1566" w:rsidR="00BF237D" w:rsidRPr="002966F5" w:rsidRDefault="00BF237D" w:rsidP="00BF237D">
      <w:r w:rsidRPr="002966F5">
        <w:rPr>
          <w:b/>
          <w:bCs/>
          <w:sz w:val="32"/>
          <w:szCs w:val="32"/>
        </w:rPr>
        <w:t>Modalités de formation</w:t>
      </w:r>
      <w:r w:rsidRPr="002966F5">
        <w:t xml:space="preserve"> :</w:t>
      </w:r>
    </w:p>
    <w:p w14:paraId="555A44DE" w14:textId="77777777" w:rsidR="00BF237D" w:rsidRPr="002966F5" w:rsidRDefault="00BF237D" w:rsidP="00BF237D">
      <w:r w:rsidRPr="002966F5">
        <w:t xml:space="preserve"> </w:t>
      </w:r>
      <w:r w:rsidRPr="002966F5">
        <w:rPr>
          <w:b/>
          <w:bCs/>
        </w:rPr>
        <w:t>Effectif du groupe</w:t>
      </w:r>
      <w:r w:rsidRPr="002966F5">
        <w:t xml:space="preserve"> : 10-15 personnes </w:t>
      </w:r>
    </w:p>
    <w:p w14:paraId="0310D2CB" w14:textId="77777777" w:rsidR="00BF237D" w:rsidRPr="002966F5" w:rsidRDefault="00BF237D" w:rsidP="00BF237D">
      <w:r w:rsidRPr="002966F5">
        <w:t xml:space="preserve"> </w:t>
      </w:r>
      <w:r w:rsidRPr="002966F5">
        <w:rPr>
          <w:b/>
          <w:bCs/>
        </w:rPr>
        <w:t xml:space="preserve">Tarif </w:t>
      </w:r>
      <w:r w:rsidRPr="002966F5">
        <w:t xml:space="preserve">: Dans le cadre d’un contrat en alternance, le financement est pris en charge par les opérateurs de compétences selon la tarification en vigueur instaurée par France compétence. Autres cas, nous contacter. </w:t>
      </w:r>
    </w:p>
    <w:p w14:paraId="37735691" w14:textId="77777777" w:rsidR="00BF237D" w:rsidRPr="002966F5" w:rsidRDefault="00BF237D" w:rsidP="00BF237D">
      <w:r w:rsidRPr="002966F5">
        <w:rPr>
          <w:b/>
          <w:bCs/>
        </w:rPr>
        <w:t>Délai d’accès</w:t>
      </w:r>
      <w:r w:rsidRPr="002966F5">
        <w:t xml:space="preserve"> : Ouverture de session tous les trimestres </w:t>
      </w:r>
    </w:p>
    <w:p w14:paraId="5ECCC195" w14:textId="77777777" w:rsidR="00BF237D" w:rsidRPr="002966F5" w:rsidRDefault="00BF237D" w:rsidP="00BF237D">
      <w:r w:rsidRPr="002966F5">
        <w:rPr>
          <w:b/>
          <w:bCs/>
        </w:rPr>
        <w:t>Lieu</w:t>
      </w:r>
      <w:r w:rsidRPr="002966F5">
        <w:t xml:space="preserve"> : Sainte Clotilde</w:t>
      </w:r>
    </w:p>
    <w:p w14:paraId="702B57DA" w14:textId="77777777" w:rsidR="00BF237D" w:rsidRPr="002966F5" w:rsidRDefault="00BF237D" w:rsidP="00BF237D">
      <w:r w:rsidRPr="002966F5">
        <w:rPr>
          <w:b/>
          <w:bCs/>
        </w:rPr>
        <w:t>Horaires</w:t>
      </w:r>
      <w:r w:rsidRPr="002966F5">
        <w:t xml:space="preserve"> : 8h00-12h/13h-16h00 </w:t>
      </w:r>
    </w:p>
    <w:p w14:paraId="49D64785" w14:textId="77777777" w:rsidR="00BF237D" w:rsidRPr="002966F5" w:rsidRDefault="00BF237D" w:rsidP="00BF237D">
      <w:r w:rsidRPr="002966F5">
        <w:rPr>
          <w:b/>
          <w:bCs/>
        </w:rPr>
        <w:t>Rythme</w:t>
      </w:r>
      <w:r w:rsidRPr="002966F5">
        <w:t xml:space="preserve"> : 7h de formation + 28h en entreprise/semaine (cf planning) </w:t>
      </w:r>
    </w:p>
    <w:p w14:paraId="3C82A6F0" w14:textId="77777777" w:rsidR="00BF237D" w:rsidRPr="002966F5" w:rsidRDefault="00BF237D" w:rsidP="00BF237D">
      <w:r w:rsidRPr="002966F5">
        <w:t>Pour connaître les passerelles vers d'autres certifications, les équivalents de ce dernier, et les suites de parcours merci de prendre contact avec nous.</w:t>
      </w:r>
    </w:p>
    <w:p w14:paraId="7B4B150F" w14:textId="77777777" w:rsidR="00BF237D" w:rsidRPr="002966F5" w:rsidRDefault="00BF237D" w:rsidP="00BF237D">
      <w:r w:rsidRPr="002966F5">
        <w:rPr>
          <w:b/>
          <w:bCs/>
          <w:sz w:val="32"/>
          <w:szCs w:val="32"/>
        </w:rPr>
        <w:t>Moyens et supports pédagogiques</w:t>
      </w:r>
      <w:r w:rsidRPr="002966F5">
        <w:t xml:space="preserve"> : </w:t>
      </w:r>
    </w:p>
    <w:p w14:paraId="0A73D26B" w14:textId="77777777" w:rsidR="00BF237D" w:rsidRPr="002966F5" w:rsidRDefault="00BF237D" w:rsidP="00BF237D">
      <w:r w:rsidRPr="002966F5">
        <w:t xml:space="preserve">• Salle climatisée adaptée à la formation selon les desideratas du référentiel ; </w:t>
      </w:r>
      <w:r w:rsidRPr="002966F5">
        <w:br/>
        <w:t>• Mise à disposition d’ordinateurs portables, wifi, imprimante connectée, écrans interactifs et ouvrages adaptés.</w:t>
      </w:r>
    </w:p>
    <w:p w14:paraId="185C10FD" w14:textId="77777777" w:rsidR="00BF237D" w:rsidRPr="002966F5" w:rsidRDefault="00BF237D" w:rsidP="00BF237D">
      <w:r w:rsidRPr="002966F5">
        <w:rPr>
          <w:b/>
          <w:bCs/>
          <w:sz w:val="32"/>
          <w:szCs w:val="32"/>
        </w:rPr>
        <w:t>Modalités d’évaluation en cours de formation</w:t>
      </w:r>
      <w:r w:rsidRPr="002966F5">
        <w:t xml:space="preserve"> : </w:t>
      </w:r>
    </w:p>
    <w:p w14:paraId="1F0483A4" w14:textId="77777777" w:rsidR="00BF237D" w:rsidRPr="002966F5" w:rsidRDefault="00BF237D" w:rsidP="00BF237D">
      <w:r w:rsidRPr="002966F5">
        <w:t xml:space="preserve">• Evaluation en cours de formation ; </w:t>
      </w:r>
      <w:r w:rsidRPr="002966F5">
        <w:br/>
        <w:t>• Evaluation des périodes en entreprises via bilans ;</w:t>
      </w:r>
      <w:r w:rsidRPr="002966F5">
        <w:br/>
        <w:t>• Passage du titre certifiant en fin de formation.</w:t>
      </w:r>
    </w:p>
    <w:p w14:paraId="0B3AFA3B" w14:textId="77777777" w:rsidR="00BF237D" w:rsidRPr="002966F5" w:rsidRDefault="00BF237D" w:rsidP="00BF237D">
      <w:r w:rsidRPr="002966F5">
        <w:rPr>
          <w:b/>
          <w:bCs/>
          <w:sz w:val="32"/>
          <w:szCs w:val="32"/>
        </w:rPr>
        <w:t>Modalités de la certification</w:t>
      </w:r>
      <w:r w:rsidRPr="002966F5">
        <w:t xml:space="preserve"> :</w:t>
      </w:r>
    </w:p>
    <w:p w14:paraId="709E6021" w14:textId="378A69BF" w:rsidR="00BF237D" w:rsidRDefault="00BF237D" w:rsidP="00BF237D">
      <w:r w:rsidRPr="002966F5">
        <w:t xml:space="preserve"> Pour le passage du titre certifiant, les compétences des candidats (VAE ou issus de la formation) sont évaluées par un jury conformément au référentiel de certification du ministère du travail ; Le titre professionnel </w:t>
      </w:r>
      <w:r w:rsidR="00B121E1">
        <w:t>Gestionnaire de Paie</w:t>
      </w:r>
      <w:r w:rsidRPr="002966F5">
        <w:t xml:space="preserve"> peut être également obtenu par capitalisation, à partir de l’obtention d’un premier bloc, le candidat dispose de 5 ans pour valider le titre professionnel</w:t>
      </w:r>
    </w:p>
    <w:p w14:paraId="58C2CBD1" w14:textId="77777777" w:rsidR="00B232D2" w:rsidRDefault="00BF237D" w:rsidP="00BF237D">
      <w:r>
        <w:t>(Voir Reac)</w:t>
      </w:r>
    </w:p>
    <w:p w14:paraId="680AA1E4" w14:textId="7EBAA116" w:rsidR="00BF237D" w:rsidRPr="00B232D2" w:rsidRDefault="00BF237D" w:rsidP="00BF237D">
      <w:r w:rsidRPr="002966F5">
        <w:rPr>
          <w:b/>
          <w:bCs/>
        </w:rPr>
        <w:t xml:space="preserve">Accessibilités : </w:t>
      </w:r>
    </w:p>
    <w:p w14:paraId="7AF18902" w14:textId="77777777" w:rsidR="00BF237D" w:rsidRPr="002966F5" w:rsidRDefault="00BF237D" w:rsidP="00BF237D">
      <w:r w:rsidRPr="002966F5">
        <w:t>- Contrat de professionnalisation</w:t>
      </w:r>
      <w:r w:rsidRPr="002966F5">
        <w:br/>
        <w:t xml:space="preserve">- Contrat d'apprentissage </w:t>
      </w:r>
      <w:r w:rsidRPr="002966F5">
        <w:br/>
        <w:t xml:space="preserve">- Locaux adaptés aux PMR </w:t>
      </w:r>
    </w:p>
    <w:p w14:paraId="1F22021F" w14:textId="77777777" w:rsidR="00BF237D" w:rsidRPr="002966F5" w:rsidRDefault="00BF237D" w:rsidP="00BF237D">
      <w:r w:rsidRPr="002966F5">
        <w:lastRenderedPageBreak/>
        <w:t xml:space="preserve">En cas de situation d’handicap merci de vous rapprocher du service pédagogique pour étudier la possibilité d’adapter et de suivre cette formation. </w:t>
      </w:r>
    </w:p>
    <w:p w14:paraId="76B8246B" w14:textId="77777777" w:rsidR="00BF237D" w:rsidRPr="002966F5" w:rsidRDefault="00BF237D" w:rsidP="00BF237D">
      <w:pPr>
        <w:rPr>
          <w:b/>
          <w:bCs/>
        </w:rPr>
      </w:pPr>
      <w:r w:rsidRPr="002966F5">
        <w:rPr>
          <w:b/>
          <w:bCs/>
        </w:rPr>
        <w:t>PRÉ-REQUIS</w:t>
      </w:r>
    </w:p>
    <w:p w14:paraId="115A0FD0" w14:textId="77777777" w:rsidR="00BF237D" w:rsidRPr="002966F5" w:rsidRDefault="00BF237D" w:rsidP="00BF237D">
      <w:r>
        <w:t xml:space="preserve">Niveau 4 </w:t>
      </w:r>
      <w:r w:rsidRPr="002966F5">
        <w:t xml:space="preserve">Aisance dans l’expression écrite et orale </w:t>
      </w:r>
    </w:p>
    <w:p w14:paraId="471D6A9D" w14:textId="5423C0EA" w:rsidR="00BF237D" w:rsidRPr="002966F5" w:rsidRDefault="00BF237D" w:rsidP="00BF237D">
      <w:r w:rsidRPr="002966F5">
        <w:t>La formation se déroule sur 1</w:t>
      </w:r>
      <w:r>
        <w:t>8</w:t>
      </w:r>
      <w:r w:rsidRPr="002966F5">
        <w:t xml:space="preserve"> mois soit sur </w:t>
      </w:r>
      <w:r w:rsidR="00B232D2">
        <w:t>609</w:t>
      </w:r>
      <w:r w:rsidRPr="002966F5">
        <w:t xml:space="preserve"> heures.</w:t>
      </w:r>
    </w:p>
    <w:p w14:paraId="4E8FF0E3" w14:textId="77777777" w:rsidR="00BF237D" w:rsidRPr="002966F5" w:rsidRDefault="00BF237D" w:rsidP="00BF237D">
      <w:r w:rsidRPr="002966F5">
        <w:t>https://www.inserjeunes.education.gouv.fr/diffusion/accueil</w:t>
      </w:r>
    </w:p>
    <w:p w14:paraId="6E9053B6" w14:textId="77777777" w:rsidR="00D42845" w:rsidRDefault="00D42845"/>
    <w:sectPr w:rsidR="00D42845" w:rsidSect="00B232D2">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8CE15" w14:textId="77777777" w:rsidR="001E40FF" w:rsidRDefault="001E40FF" w:rsidP="009B0C25">
      <w:pPr>
        <w:spacing w:after="0" w:line="240" w:lineRule="auto"/>
      </w:pPr>
      <w:r>
        <w:separator/>
      </w:r>
    </w:p>
  </w:endnote>
  <w:endnote w:type="continuationSeparator" w:id="0">
    <w:p w14:paraId="522F8000" w14:textId="77777777" w:rsidR="001E40FF" w:rsidRDefault="001E40FF" w:rsidP="009B0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D95BD" w14:textId="17EB18CA" w:rsidR="009B0C25" w:rsidRDefault="009B0C25">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A70EA" w14:textId="77777777" w:rsidR="001E40FF" w:rsidRDefault="001E40FF" w:rsidP="009B0C25">
      <w:pPr>
        <w:spacing w:after="0" w:line="240" w:lineRule="auto"/>
      </w:pPr>
      <w:r>
        <w:separator/>
      </w:r>
    </w:p>
  </w:footnote>
  <w:footnote w:type="continuationSeparator" w:id="0">
    <w:p w14:paraId="683318BE" w14:textId="77777777" w:rsidR="001E40FF" w:rsidRDefault="001E40FF" w:rsidP="009B0C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7D"/>
    <w:rsid w:val="001E40FF"/>
    <w:rsid w:val="007E4BC6"/>
    <w:rsid w:val="00975C64"/>
    <w:rsid w:val="009B0C25"/>
    <w:rsid w:val="00B121E1"/>
    <w:rsid w:val="00B232D2"/>
    <w:rsid w:val="00BF237D"/>
    <w:rsid w:val="00CA2935"/>
    <w:rsid w:val="00D42845"/>
    <w:rsid w:val="00FF2241"/>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C4EEB"/>
  <w15:chartTrackingRefBased/>
  <w15:docId w15:val="{851D4BC0-5B05-4B2A-853C-7CB1169C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37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F237D"/>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BF237D"/>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9B0C25"/>
    <w:pPr>
      <w:tabs>
        <w:tab w:val="center" w:pos="4536"/>
        <w:tab w:val="right" w:pos="9072"/>
      </w:tabs>
      <w:spacing w:after="0" w:line="240" w:lineRule="auto"/>
    </w:pPr>
  </w:style>
  <w:style w:type="character" w:customStyle="1" w:styleId="En-tteCar">
    <w:name w:val="En-tête Car"/>
    <w:basedOn w:val="Policepardfaut"/>
    <w:link w:val="En-tte"/>
    <w:uiPriority w:val="99"/>
    <w:rsid w:val="009B0C25"/>
  </w:style>
  <w:style w:type="paragraph" w:styleId="Pieddepage">
    <w:name w:val="footer"/>
    <w:basedOn w:val="Normal"/>
    <w:link w:val="PieddepageCar"/>
    <w:uiPriority w:val="99"/>
    <w:unhideWhenUsed/>
    <w:rsid w:val="009B0C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0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413377">
      <w:bodyDiv w:val="1"/>
      <w:marLeft w:val="0"/>
      <w:marRight w:val="0"/>
      <w:marTop w:val="0"/>
      <w:marBottom w:val="0"/>
      <w:divBdr>
        <w:top w:val="none" w:sz="0" w:space="0" w:color="auto"/>
        <w:left w:val="none" w:sz="0" w:space="0" w:color="auto"/>
        <w:bottom w:val="none" w:sz="0" w:space="0" w:color="auto"/>
        <w:right w:val="none" w:sz="0" w:space="0" w:color="auto"/>
      </w:divBdr>
      <w:divsChild>
        <w:div w:id="1596130274">
          <w:marLeft w:val="0"/>
          <w:marRight w:val="0"/>
          <w:marTop w:val="0"/>
          <w:marBottom w:val="0"/>
          <w:divBdr>
            <w:top w:val="single" w:sz="2" w:space="0" w:color="E5E7EB"/>
            <w:left w:val="single" w:sz="2" w:space="0" w:color="E5E7EB"/>
            <w:bottom w:val="single" w:sz="2" w:space="0" w:color="E5E7EB"/>
            <w:right w:val="single" w:sz="2" w:space="0" w:color="E5E7EB"/>
          </w:divBdr>
        </w:div>
        <w:div w:id="194079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845</Words>
  <Characters>4653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5</cp:revision>
  <dcterms:created xsi:type="dcterms:W3CDTF">2024-11-07T11:04:00Z</dcterms:created>
  <dcterms:modified xsi:type="dcterms:W3CDTF">2024-11-08T08:22:00Z</dcterms:modified>
</cp:coreProperties>
</file>